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398406982421875"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Your names: ____________________________________________________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532958984375" w:line="240" w:lineRule="auto"/>
        <w:ind w:left="0" w:right="0" w:firstLine="0"/>
        <w:jc w:val="center"/>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0" w:firstLine="0"/>
        <w:jc w:val="center"/>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APA-7 Style Scavenger Hunt!  </w:t>
      </w:r>
    </w:p>
    <w:p w:rsidR="00000000" w:rsidDel="00000000" w:rsidP="00000000" w:rsidRDefault="00000000" w:rsidRPr="00000000" w14:paraId="00000004">
      <w:pPr>
        <w:widowControl w:val="0"/>
        <w:spacing w:after="240" w:before="24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activity, you will use the APA Publication Manual to answer a series of questions designed to help you become more familiar with APA 7 style. The Manual is an essential resource for academic writing and should be your first point of reference whenever you have questions about formatting, citations, references, or other APA guidelines. I do not expect you to memorize every APA rule or formatting requirement. Rather, I expect you to know how to locate information efficiently using the APA Manual and related APA resources. The goal of this assignment is to help you develop those skills and become more comfortable navigating the Manual.</w:t>
      </w:r>
    </w:p>
    <w:p w:rsidR="00000000" w:rsidDel="00000000" w:rsidP="00000000" w:rsidRDefault="00000000" w:rsidRPr="00000000" w14:paraId="00000005">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complete this activity with one partner. Please submit one completed scavenger hunt per pair. Responses should be typed and submitted according to your instructor's directions.</w:t>
      </w:r>
    </w:p>
    <w:p w:rsidR="00000000" w:rsidDel="00000000" w:rsidP="00000000" w:rsidRDefault="00000000" w:rsidRPr="00000000" w14:paraId="00000006">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added incentive, the first two pairs to complete the scavenger hunt accurately and with no errors will receive a prize.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2294921875" w:line="581.0917854309082" w:lineRule="auto"/>
        <w:ind w:left="12.549667358398438" w:right="1654.2767333984375" w:hanging="6.9720458984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PART 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271484375" w:line="290.2456855773926" w:lineRule="auto"/>
        <w:ind w:left="9.96002197265625" w:right="812.95166015625" w:hanging="2.3904418945312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sz w:val="24"/>
          <w:szCs w:val="24"/>
          <w:rtl w:val="0"/>
        </w:rPr>
        <w:t xml:space="preserve">What are the four primary sections of an empirical APA-style journal article, listed in order?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271484375" w:line="290.2456855773926" w:lineRule="auto"/>
        <w:ind w:left="9.96002197265625" w:right="812.95166015625" w:hanging="2.3904418945312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 Which of the following sections should begin on a new page in an APA manuscript?</w:t>
      </w:r>
    </w:p>
    <w:p w:rsidR="00000000" w:rsidDel="00000000" w:rsidP="00000000" w:rsidRDefault="00000000" w:rsidRPr="00000000" w14:paraId="0000000A">
      <w:pPr>
        <w:widowControl w:val="0"/>
        <w:numPr>
          <w:ilvl w:val="0"/>
          <w:numId w:val="1"/>
        </w:numPr>
        <w:spacing w:after="0" w:afterAutospacing="0" w:before="24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Title Page</w:t>
      </w:r>
    </w:p>
    <w:p w:rsidR="00000000" w:rsidDel="00000000" w:rsidP="00000000" w:rsidRDefault="00000000" w:rsidRPr="00000000" w14:paraId="0000000B">
      <w:pPr>
        <w:widowControl w:val="0"/>
        <w:numPr>
          <w:ilvl w:val="0"/>
          <w:numId w:val="1"/>
        </w:numPr>
        <w:spacing w:after="0" w:afterAutospacing="0" w:before="0" w:beforeAutospacing="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0C">
      <w:pPr>
        <w:widowControl w:val="0"/>
        <w:numPr>
          <w:ilvl w:val="0"/>
          <w:numId w:val="1"/>
        </w:numPr>
        <w:spacing w:after="0" w:afterAutospacing="0" w:before="0" w:beforeAutospacing="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Method</w:t>
      </w:r>
    </w:p>
    <w:p w:rsidR="00000000" w:rsidDel="00000000" w:rsidP="00000000" w:rsidRDefault="00000000" w:rsidRPr="00000000" w14:paraId="0000000D">
      <w:pPr>
        <w:widowControl w:val="0"/>
        <w:numPr>
          <w:ilvl w:val="0"/>
          <w:numId w:val="1"/>
        </w:numPr>
        <w:spacing w:after="0" w:afterAutospacing="0" w:before="0" w:beforeAutospacing="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Results</w:t>
      </w:r>
    </w:p>
    <w:p w:rsidR="00000000" w:rsidDel="00000000" w:rsidP="00000000" w:rsidRDefault="00000000" w:rsidRPr="00000000" w14:paraId="0000000E">
      <w:pPr>
        <w:widowControl w:val="0"/>
        <w:numPr>
          <w:ilvl w:val="0"/>
          <w:numId w:val="1"/>
        </w:numPr>
        <w:spacing w:after="0" w:afterAutospacing="0" w:before="0" w:beforeAutospacing="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Discussion</w:t>
      </w:r>
    </w:p>
    <w:p w:rsidR="00000000" w:rsidDel="00000000" w:rsidP="00000000" w:rsidRDefault="00000000" w:rsidRPr="00000000" w14:paraId="0000000F">
      <w:pPr>
        <w:widowControl w:val="0"/>
        <w:numPr>
          <w:ilvl w:val="0"/>
          <w:numId w:val="1"/>
        </w:numPr>
        <w:spacing w:after="0" w:afterAutospacing="0" w:before="0" w:beforeAutospacing="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10">
      <w:pPr>
        <w:widowControl w:val="0"/>
        <w:numPr>
          <w:ilvl w:val="0"/>
          <w:numId w:val="1"/>
        </w:numPr>
        <w:spacing w:after="240" w:before="0" w:beforeAutospacing="0" w:line="290.245685577392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Appendices</w:t>
      </w:r>
    </w:p>
    <w:p w:rsidR="00000000" w:rsidDel="00000000" w:rsidP="00000000" w:rsidRDefault="00000000" w:rsidRPr="00000000" w14:paraId="00000011">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Rewrite the following headings using the correct APA 7 heading levels:</w:t>
      </w:r>
    </w:p>
    <w:p w:rsidR="00000000" w:rsidDel="00000000" w:rsidP="00000000" w:rsidRDefault="00000000" w:rsidRPr="00000000" w14:paraId="00000012">
      <w:pPr>
        <w:widowControl w:val="0"/>
        <w:numPr>
          <w:ilvl w:val="0"/>
          <w:numId w:val="3"/>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study three (Level 1)</w:t>
      </w:r>
    </w:p>
    <w:p w:rsidR="00000000" w:rsidDel="00000000" w:rsidP="00000000" w:rsidRDefault="00000000" w:rsidRPr="00000000" w14:paraId="00000013">
      <w:pPr>
        <w:widowControl w:val="0"/>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(Level 2)</w:t>
      </w:r>
    </w:p>
    <w:p w:rsidR="00000000" w:rsidDel="00000000" w:rsidP="00000000" w:rsidRDefault="00000000" w:rsidRPr="00000000" w14:paraId="00000014">
      <w:pPr>
        <w:widowControl w:val="0"/>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recruitment procedures (Level 3)</w:t>
      </w:r>
    </w:p>
    <w:p w:rsidR="00000000" w:rsidDel="00000000" w:rsidP="00000000" w:rsidRDefault="00000000" w:rsidRPr="00000000" w14:paraId="00000015">
      <w:pPr>
        <w:widowControl w:val="0"/>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interviews (Level 4)</w:t>
      </w:r>
    </w:p>
    <w:p w:rsidR="00000000" w:rsidDel="00000000" w:rsidP="00000000" w:rsidRDefault="00000000" w:rsidRPr="00000000" w14:paraId="00000016">
      <w:pPr>
        <w:widowControl w:val="0"/>
        <w:numPr>
          <w:ilvl w:val="0"/>
          <w:numId w:val="3"/>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follow-up questions (Level 5)</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33837890625" w:line="240" w:lineRule="auto"/>
        <w:ind w:left="728.6473083496094"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33349609375" w:line="289.0410804748535" w:lineRule="auto"/>
        <w:ind w:left="365.26092529296875" w:right="72.191162109375" w:hanging="354.90249633789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On what page of the APA Publication Manual can you find the first page of the sample professional paper?</w:t>
      </w:r>
    </w:p>
    <w:p w:rsidR="00000000" w:rsidDel="00000000" w:rsidP="00000000" w:rsidRDefault="00000000" w:rsidRPr="00000000" w14:paraId="00000019">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For each pair below, identify the APA 7 preferred term:</w:t>
      </w:r>
    </w:p>
    <w:p w:rsidR="00000000" w:rsidDel="00000000" w:rsidP="00000000" w:rsidRDefault="00000000" w:rsidRPr="00000000" w14:paraId="0000001A">
      <w:pPr>
        <w:widowControl w:val="0"/>
        <w:numPr>
          <w:ilvl w:val="1"/>
          <w:numId w:val="2"/>
        </w:numPr>
        <w:spacing w:after="0" w:afterAutospacing="0" w:befor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Indigenous peoples / indigenous peoples</w:t>
      </w:r>
    </w:p>
    <w:p w:rsidR="00000000" w:rsidDel="00000000" w:rsidP="00000000" w:rsidRDefault="00000000" w:rsidRPr="00000000" w14:paraId="0000001B">
      <w:pPr>
        <w:widowControl w:val="0"/>
        <w:numPr>
          <w:ilvl w:val="1"/>
          <w:numId w:val="2"/>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Black / black</w:t>
      </w:r>
    </w:p>
    <w:p w:rsidR="00000000" w:rsidDel="00000000" w:rsidP="00000000" w:rsidRDefault="00000000" w:rsidRPr="00000000" w14:paraId="0000001C">
      <w:pPr>
        <w:widowControl w:val="0"/>
        <w:numPr>
          <w:ilvl w:val="1"/>
          <w:numId w:val="2"/>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Latino/a / Latino/a-American</w:t>
      </w:r>
    </w:p>
    <w:p w:rsidR="00000000" w:rsidDel="00000000" w:rsidP="00000000" w:rsidRDefault="00000000" w:rsidRPr="00000000" w14:paraId="0000001D">
      <w:pPr>
        <w:widowControl w:val="0"/>
        <w:numPr>
          <w:ilvl w:val="1"/>
          <w:numId w:val="2"/>
        </w:numPr>
        <w:spacing w:after="24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multiracial / multi-racial</w:t>
      </w:r>
    </w:p>
    <w:p w:rsidR="00000000" w:rsidDel="00000000" w:rsidP="00000000" w:rsidRDefault="00000000" w:rsidRPr="00000000" w14:paraId="0000001E">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On what page can you find the section describing the basic elements of an APA-style figure?</w:t>
      </w:r>
    </w:p>
    <w:p w:rsidR="00000000" w:rsidDel="00000000" w:rsidP="00000000" w:rsidRDefault="00000000" w:rsidRPr="00000000" w14:paraId="0000001F">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Where does the plagiarism section begin in the APA Manual? List four situations in which authors must provide attribution.</w:t>
      </w:r>
    </w:p>
    <w:p w:rsidR="00000000" w:rsidDel="00000000" w:rsidP="00000000" w:rsidRDefault="00000000" w:rsidRPr="00000000" w14:paraId="00000020">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On what page can you find the rules for narrative and parenthetical in-text citations involving three or more authors?</w:t>
      </w:r>
    </w:p>
    <w:p w:rsidR="00000000" w:rsidDel="00000000" w:rsidP="00000000" w:rsidRDefault="00000000" w:rsidRPr="00000000" w14:paraId="00000021">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Locate an example of a bar graph and identify the page on which it appears. Also identify the page containing the figure checklist.</w:t>
      </w:r>
    </w:p>
    <w:p w:rsidR="00000000" w:rsidDel="00000000" w:rsidP="00000000" w:rsidRDefault="00000000" w:rsidRPr="00000000" w14:paraId="00000022">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On what page can you find an example reference for an edited book without a DOI?</w:t>
      </w:r>
    </w:p>
    <w:p w:rsidR="00000000" w:rsidDel="00000000" w:rsidP="00000000" w:rsidRDefault="00000000" w:rsidRPr="00000000" w14:paraId="00000023">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What three ethical responsibilities of authors are discussed in the publication ethics chapter?</w:t>
      </w:r>
    </w:p>
    <w:p w:rsidR="00000000" w:rsidDel="00000000" w:rsidP="00000000" w:rsidRDefault="00000000" w:rsidRPr="00000000" w14:paraId="00000024">
      <w:pPr>
        <w:widowControl w:val="0"/>
        <w:spacing w:after="240" w:before="240" w:lineRule="auto"/>
        <w:ind w:lef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12) What resource does APA recommend for determining preferred psychological terminology and spelling? Using that source, determine which spelling is preferred: behaviour / behavior</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widowControl w:val="0"/>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What are two recommendations provided by APA for using bias-free language? Include the page number where each recommendation is discussed.</w:t>
      </w:r>
    </w:p>
    <w:p w:rsidR="00000000" w:rsidDel="00000000" w:rsidP="00000000" w:rsidRDefault="00000000" w:rsidRPr="00000000" w14:paraId="00000026">
      <w:pPr>
        <w:widowControl w:val="0"/>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APA 7 identifies several areas where bias-free language should be considered. List six of these areas.</w:t>
      </w:r>
    </w:p>
    <w:p w:rsidR="00000000" w:rsidDel="00000000" w:rsidP="00000000" w:rsidRDefault="00000000" w:rsidRPr="00000000" w14:paraId="00000027">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12.549667358398438"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12.549667358398438"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PART 2:  </w:t>
      </w:r>
      <w:r w:rsidDel="00000000" w:rsidR="00000000" w:rsidRPr="00000000">
        <w:rPr>
          <w:rtl w:val="0"/>
        </w:rPr>
      </w:r>
    </w:p>
    <w:p w:rsidR="00000000" w:rsidDel="00000000" w:rsidP="00000000" w:rsidRDefault="00000000" w:rsidRPr="00000000" w14:paraId="0000002E">
      <w:pPr>
        <w:widowControl w:val="0"/>
        <w:spacing w:after="240" w:before="240" w:line="291.449661254882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sentence contains one or more APA 7 formatting, style, grammar, or citation errors. Rewrite each sentence correctly.</w:t>
      </w:r>
    </w:p>
    <w:p w:rsidR="00000000" w:rsidDel="00000000" w:rsidP="00000000" w:rsidRDefault="00000000" w:rsidRPr="00000000" w14:paraId="0000002F">
      <w:pPr>
        <w:widowControl w:val="0"/>
        <w:numPr>
          <w:ilvl w:val="0"/>
          <w:numId w:val="4"/>
        </w:numPr>
        <w:spacing w:after="0" w:afterAutospacing="0" w:before="24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reported how often they exercised during the past week, month or six months.</w:t>
      </w:r>
    </w:p>
    <w:p w:rsidR="00000000" w:rsidDel="00000000" w:rsidP="00000000" w:rsidRDefault="00000000" w:rsidRPr="00000000" w14:paraId="00000030">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examined coping strategies among individuals diagnosed with Generalized Anxiety Disorder.</w:t>
      </w:r>
    </w:p>
    <w:p w:rsidR="00000000" w:rsidDel="00000000" w:rsidP="00000000" w:rsidRDefault="00000000" w:rsidRPr="00000000" w14:paraId="00000031">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revealed a statistically significant relationship, p = .00327.</w:t>
      </w:r>
    </w:p>
    <w:p w:rsidR="00000000" w:rsidDel="00000000" w:rsidP="00000000" w:rsidRDefault="00000000" w:rsidRPr="00000000" w14:paraId="00000032">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reported lower stress levels than administrators, M = 2.84, SD = .61 versus M = 4.12, SD = .94.</w:t>
      </w:r>
    </w:p>
    <w:p w:rsidR="00000000" w:rsidDel="00000000" w:rsidP="00000000" w:rsidRDefault="00000000" w:rsidRPr="00000000" w14:paraId="00000033">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Follow-up assessments were completed twelve months later.</w:t>
      </w:r>
    </w:p>
    <w:p w:rsidR="00000000" w:rsidDel="00000000" w:rsidP="00000000" w:rsidRDefault="00000000" w:rsidRPr="00000000" w14:paraId="00000034">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surveys which were administered in September were used to establish baseline functioning.</w:t>
      </w:r>
    </w:p>
    <w:p w:rsidR="00000000" w:rsidDel="00000000" w:rsidP="00000000" w:rsidRDefault="00000000" w:rsidRPr="00000000" w14:paraId="00000035">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rated their confidence from 1 ‘not confident at all’ to 5 ‘extremely confident’.</w:t>
      </w:r>
    </w:p>
    <w:p w:rsidR="00000000" w:rsidDel="00000000" w:rsidP="00000000" w:rsidRDefault="00000000" w:rsidRPr="00000000" w14:paraId="00000036">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was gathered from undergraduate students enrolled in education courses.</w:t>
      </w:r>
    </w:p>
    <w:p w:rsidR="00000000" w:rsidDel="00000000" w:rsidP="00000000" w:rsidRDefault="00000000" w:rsidRPr="00000000" w14:paraId="00000037">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Children in the Treatment and Comparison groups demonstrated similar outcomes.</w:t>
      </w:r>
    </w:p>
    <w:p w:rsidR="00000000" w:rsidDel="00000000" w:rsidP="00000000" w:rsidRDefault="00000000" w:rsidRPr="00000000" w14:paraId="00000038">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completed the Depression Anxiety Stress Scales (Lovibond &amp; Lovibond, 1995).</w:t>
      </w:r>
    </w:p>
    <w:p w:rsidR="00000000" w:rsidDel="00000000" w:rsidP="00000000" w:rsidRDefault="00000000" w:rsidRPr="00000000" w14:paraId="00000039">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participants provided complete responses.</w:t>
      </w:r>
    </w:p>
    <w:p w:rsidR="00000000" w:rsidDel="00000000" w:rsidP="00000000" w:rsidRDefault="00000000" w:rsidRPr="00000000" w14:paraId="0000003A">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T. E., Smith, J. P., and Lee, R. K. (2022). Executive functioning in adolescents with ADHD. Journal of Clinical Psychology, 78(4), 455-472. DOI:10.1000/abcd1234</w:t>
      </w:r>
    </w:p>
    <w:p w:rsidR="00000000" w:rsidDel="00000000" w:rsidP="00000000" w:rsidRDefault="00000000" w:rsidRPr="00000000" w14:paraId="0000003B">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participant submitted his or her consent form.</w:t>
      </w:r>
    </w:p>
    <w:p w:rsidR="00000000" w:rsidDel="00000000" w:rsidP="00000000" w:rsidRDefault="00000000" w:rsidRPr="00000000" w14:paraId="0000003C">
      <w:pPr>
        <w:widowControl w:val="0"/>
        <w:numPr>
          <w:ilvl w:val="0"/>
          <w:numId w:val="4"/>
        </w:numPr>
        <w:spacing w:after="0" w:afterAutospacing="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studies have identified self-efficacy as an important predictor of achievement (Martin, 2021) (Brown &amp; White, 2018) (Jones et al., 2023).</w:t>
      </w:r>
    </w:p>
    <w:p w:rsidR="00000000" w:rsidDel="00000000" w:rsidP="00000000" w:rsidRDefault="00000000" w:rsidRPr="00000000" w14:paraId="0000003D">
      <w:pPr>
        <w:widowControl w:val="0"/>
        <w:numPr>
          <w:ilvl w:val="0"/>
          <w:numId w:val="4"/>
        </w:numPr>
        <w:spacing w:after="240" w:before="0" w:beforeAutospacing="0" w:line="291.4496612548828"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average score was 7.0 percent higher among students who participated in the intervention.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91.4496612548828" w:lineRule="auto"/>
        <w:ind w:left="0" w:right="544.66552734375" w:firstLine="0"/>
        <w:jc w:val="left"/>
        <w:rPr>
          <w:rFonts w:ascii="Times New Roman" w:cs="Times New Roman" w:eastAsia="Times New Roman" w:hAnsi="Times New Roman"/>
          <w:sz w:val="24"/>
          <w:szCs w:val="24"/>
        </w:rPr>
      </w:pPr>
      <w:r w:rsidDel="00000000" w:rsidR="00000000" w:rsidRPr="00000000">
        <w:rPr>
          <w:rtl w:val="0"/>
        </w:rPr>
      </w:r>
    </w:p>
    <w:sectPr>
      <w:pgSz w:h="15840" w:w="12240" w:orient="portrait"/>
      <w:pgMar w:bottom="1553.280029296875" w:top="715.198974609375" w:left="1078.0079650878906" w:right="1061.07299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